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8196" w14:textId="044CB46B" w:rsidR="00C5076E" w:rsidRDefault="0051708B" w:rsidP="0051708B">
      <w:pPr>
        <w:pStyle w:val="Heading1"/>
      </w:pPr>
      <w:r>
        <w:t>GenAI at Southern Cross University</w:t>
      </w:r>
    </w:p>
    <w:p w14:paraId="0DB22E96" w14:textId="07B1EF70" w:rsidR="0051708B" w:rsidRDefault="0051708B" w:rsidP="0051708B"/>
    <w:p w14:paraId="3641E5B5" w14:textId="0AB27C10" w:rsidR="0051708B" w:rsidRDefault="0051708B" w:rsidP="0051708B">
      <w:r w:rsidRPr="0051708B">
        <w:rPr>
          <w:b/>
          <w:bCs/>
        </w:rPr>
        <w:t>NOV</w:t>
      </w:r>
      <w:r>
        <w:rPr>
          <w:b/>
          <w:bCs/>
        </w:rPr>
        <w:t>EMBER</w:t>
      </w:r>
      <w:r w:rsidRPr="0051708B">
        <w:rPr>
          <w:b/>
          <w:bCs/>
        </w:rPr>
        <w:t xml:space="preserve"> 2022:</w:t>
      </w:r>
      <w:r>
        <w:t xml:space="preserve"> ChatGPT was released. Since, GenAI in education and more broadly, society, has been a focal point of discussion and debate, as well as a catalyst for assessment reform.</w:t>
      </w:r>
    </w:p>
    <w:p w14:paraId="17F6115D" w14:textId="05267FC6" w:rsidR="0051708B" w:rsidRDefault="0051708B" w:rsidP="0051708B">
      <w:r w:rsidRPr="0051708B">
        <w:rPr>
          <w:b/>
          <w:bCs/>
        </w:rPr>
        <w:t>FEB</w:t>
      </w:r>
      <w:r>
        <w:rPr>
          <w:b/>
          <w:bCs/>
        </w:rPr>
        <w:t>RUARY</w:t>
      </w:r>
      <w:r w:rsidRPr="0051708B">
        <w:rPr>
          <w:b/>
          <w:bCs/>
        </w:rPr>
        <w:t xml:space="preserve"> 2023:</w:t>
      </w:r>
      <w:r>
        <w:t xml:space="preserve"> The first (of 5 over the course of the year) TEQSA/Centre for Research in Assessment and Digital Learning (CRADLE) webinar on GenAI and higher education.</w:t>
      </w:r>
    </w:p>
    <w:p w14:paraId="562262F7" w14:textId="332726BE" w:rsidR="0051708B" w:rsidRDefault="0051708B" w:rsidP="0051708B">
      <w:r w:rsidRPr="0051708B">
        <w:rPr>
          <w:b/>
          <w:bCs/>
        </w:rPr>
        <w:t>MARCH 2023:</w:t>
      </w:r>
      <w:r>
        <w:t xml:space="preserve"> Australian Academic Integrity Network (AAIN) Generative AI Working Group published a document to provide guidance on the appropriate use of GenAI in higher education aligned with the Higher Education Standards Framework (Threshold Standards) 2021 (HESF): </w:t>
      </w:r>
      <w:r w:rsidRPr="0051708B">
        <w:rPr>
          <w:b/>
          <w:bCs/>
        </w:rPr>
        <w:t>AAIN Generative Artificial Intelligence (AI) Guidelines</w:t>
      </w:r>
      <w:r>
        <w:t>.</w:t>
      </w:r>
    </w:p>
    <w:p w14:paraId="582B89CB" w14:textId="796B6CE1" w:rsidR="0051708B" w:rsidRDefault="0051708B" w:rsidP="0051708B">
      <w:r w:rsidRPr="0051708B">
        <w:rPr>
          <w:b/>
          <w:bCs/>
        </w:rPr>
        <w:t>MARCH 2023:</w:t>
      </w:r>
      <w:r>
        <w:t xml:space="preserve"> SCU adapted relevant policy, procedures and guidelines to include GenAI and expectations around use in learning teaching and assessment.</w:t>
      </w:r>
    </w:p>
    <w:p w14:paraId="6503BEA4" w14:textId="6E8133DC" w:rsidR="0051708B" w:rsidRDefault="0051708B" w:rsidP="0051708B">
      <w:r w:rsidRPr="0051708B">
        <w:rPr>
          <w:b/>
          <w:bCs/>
        </w:rPr>
        <w:t>MAY\JUNE 2023:</w:t>
      </w:r>
      <w:r>
        <w:t xml:space="preserve"> </w:t>
      </w:r>
      <w:r w:rsidRPr="0051708B">
        <w:t>APO provide GenAI practice guidelines and staff training provided on unacceptable use of GenAI and academic integrity in assessment.</w:t>
      </w:r>
    </w:p>
    <w:p w14:paraId="3B886B39" w14:textId="6DD50432" w:rsidR="0051708B" w:rsidRDefault="0051708B" w:rsidP="0051708B">
      <w:r w:rsidRPr="0051708B">
        <w:rPr>
          <w:b/>
          <w:bCs/>
        </w:rPr>
        <w:t>JUNE 2023:</w:t>
      </w:r>
      <w:r>
        <w:t xml:space="preserve"> Talking Teaching Webinar - </w:t>
      </w:r>
      <w:r w:rsidRPr="0051708B">
        <w:rPr>
          <w:i/>
          <w:iCs/>
        </w:rPr>
        <w:t>Emerging Practices for Generative Artificial Intelligence: SCU Policy Guidelines and Practice</w:t>
      </w:r>
      <w:r>
        <w:t>.</w:t>
      </w:r>
    </w:p>
    <w:p w14:paraId="057A3930" w14:textId="4C00E024" w:rsidR="0051708B" w:rsidRDefault="0051708B" w:rsidP="0051708B">
      <w:r w:rsidRPr="0051708B">
        <w:rPr>
          <w:b/>
          <w:bCs/>
        </w:rPr>
        <w:t>AUGUST 2023:</w:t>
      </w:r>
      <w:r>
        <w:t xml:space="preserve"> SCU library launched a library guide for GenAI use at SCU for staff and students.</w:t>
      </w:r>
    </w:p>
    <w:p w14:paraId="66F6682C" w14:textId="710121F7" w:rsidR="0051708B" w:rsidRDefault="0051708B" w:rsidP="0051708B">
      <w:r w:rsidRPr="0051708B">
        <w:rPr>
          <w:b/>
          <w:bCs/>
        </w:rPr>
        <w:t>OCTOBER 2023:</w:t>
      </w:r>
      <w:r>
        <w:t xml:space="preserve"> TEQSA wrote to all higher education providers foreshadowing the June 2024 Request for Information (RFI).</w:t>
      </w:r>
    </w:p>
    <w:p w14:paraId="37E4D5AF" w14:textId="4574F320" w:rsidR="0051708B" w:rsidRDefault="0051708B" w:rsidP="0051708B">
      <w:r w:rsidRPr="0051708B">
        <w:rPr>
          <w:b/>
          <w:bCs/>
        </w:rPr>
        <w:t>NOVEMBER 2023:</w:t>
      </w:r>
      <w:r>
        <w:t xml:space="preserve"> </w:t>
      </w:r>
      <w:r w:rsidRPr="0051708B">
        <w:rPr>
          <w:b/>
          <w:bCs/>
        </w:rPr>
        <w:t>Assessment Reform for the age of Artificial Intelligence</w:t>
      </w:r>
      <w:r>
        <w:t xml:space="preserve"> (final version) published, providing a compass to guide appropriate directions for assessment practices in Australian higher education.</w:t>
      </w:r>
    </w:p>
    <w:p w14:paraId="64CA749C" w14:textId="0D7BFD33" w:rsidR="0051708B" w:rsidRDefault="0051708B" w:rsidP="0051708B">
      <w:r w:rsidRPr="0051708B">
        <w:rPr>
          <w:b/>
          <w:bCs/>
        </w:rPr>
        <w:t>NOVEMBER 2023:</w:t>
      </w:r>
      <w:r>
        <w:t xml:space="preserve"> </w:t>
      </w:r>
      <w:r w:rsidRPr="0051708B">
        <w:t>CTL launched resources for SCU academic staff on GenAI in learning, teaching and assessment in the SCM.</w:t>
      </w:r>
    </w:p>
    <w:p w14:paraId="3730337D" w14:textId="55CFCC16" w:rsidR="0051708B" w:rsidRDefault="0051708B" w:rsidP="0051708B">
      <w:r w:rsidRPr="0051708B">
        <w:rPr>
          <w:b/>
          <w:bCs/>
        </w:rPr>
        <w:t>NOVEMBER 2023:</w:t>
      </w:r>
      <w:r>
        <w:t xml:space="preserve"> </w:t>
      </w:r>
      <w:r w:rsidRPr="0051708B">
        <w:t>SCU Symposium on SoLT, GenAI developments and ethical considerations round table, and 4 individual presentations on GenAI use at SCU.</w:t>
      </w:r>
    </w:p>
    <w:p w14:paraId="7975AA37" w14:textId="7FF07E1E" w:rsidR="0051708B" w:rsidRDefault="0051708B" w:rsidP="0051708B">
      <w:r w:rsidRPr="0051708B">
        <w:rPr>
          <w:b/>
          <w:bCs/>
        </w:rPr>
        <w:t>FEBRUARY 2024:</w:t>
      </w:r>
      <w:r>
        <w:t xml:space="preserve"> A topic on GenAI use at SCU is added to the mandatory module for commencing SCU coursework students, the “Practising academic integrity” module.</w:t>
      </w:r>
    </w:p>
    <w:p w14:paraId="4823428E" w14:textId="50A00C80" w:rsidR="0051708B" w:rsidRDefault="0051708B" w:rsidP="0051708B">
      <w:r w:rsidRPr="0051708B">
        <w:rPr>
          <w:b/>
          <w:bCs/>
        </w:rPr>
        <w:t>MARCH 2024:</w:t>
      </w:r>
      <w:r>
        <w:t xml:space="preserve"> Compulsory module on GenAI for teaching, learning and assessment in the SCM for all academic staff including evidence of follow-up scholarly activities around peer review of assessment.</w:t>
      </w:r>
    </w:p>
    <w:p w14:paraId="2762B579" w14:textId="4F1A1ECD" w:rsidR="0051708B" w:rsidRDefault="0051708B" w:rsidP="0051708B">
      <w:r w:rsidRPr="0051708B">
        <w:rPr>
          <w:b/>
          <w:bCs/>
        </w:rPr>
        <w:t>MARCH 2024:</w:t>
      </w:r>
      <w:r>
        <w:t xml:space="preserve"> Talking Teaching Webinar - </w:t>
      </w:r>
      <w:r w:rsidRPr="0051708B">
        <w:rPr>
          <w:i/>
          <w:iCs/>
        </w:rPr>
        <w:t>GenAI for Development and Delivery</w:t>
      </w:r>
      <w:r>
        <w:t>.</w:t>
      </w:r>
    </w:p>
    <w:p w14:paraId="6751D037" w14:textId="53948E5E" w:rsidR="0051708B" w:rsidRDefault="0051708B" w:rsidP="0051708B">
      <w:r w:rsidRPr="0051708B">
        <w:rPr>
          <w:b/>
          <w:bCs/>
        </w:rPr>
        <w:t>JUNE 2024:</w:t>
      </w:r>
      <w:r>
        <w:t xml:space="preserve"> </w:t>
      </w:r>
      <w:r w:rsidRPr="0051708B">
        <w:t>TEQSA will commence requests for information to ensure institutions are engaging with the impact of GenAI on the integrity of their awards through action plans stating how GenAI risk is being addressed.</w:t>
      </w:r>
    </w:p>
    <w:p w14:paraId="36CC4F76" w14:textId="77777777" w:rsidR="0051708B" w:rsidRPr="0051708B" w:rsidRDefault="0051708B" w:rsidP="0051708B"/>
    <w:sectPr w:rsidR="0051708B" w:rsidRPr="00517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8B"/>
    <w:rsid w:val="002804C9"/>
    <w:rsid w:val="003906E8"/>
    <w:rsid w:val="0051708B"/>
    <w:rsid w:val="00A21147"/>
    <w:rsid w:val="00C50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A627"/>
  <w15:chartTrackingRefBased/>
  <w15:docId w15:val="{328D7C12-4AE4-41FB-B63B-87F3A203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0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0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Filipe</dc:creator>
  <cp:keywords/>
  <dc:description/>
  <cp:lastModifiedBy>Colette Giltrap</cp:lastModifiedBy>
  <cp:revision>3</cp:revision>
  <dcterms:created xsi:type="dcterms:W3CDTF">2024-03-19T23:19:00Z</dcterms:created>
  <dcterms:modified xsi:type="dcterms:W3CDTF">2024-03-20T02:57:00Z</dcterms:modified>
</cp:coreProperties>
</file>