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D3E56" w14:textId="67ACF88B" w:rsidR="00D94AC5" w:rsidRDefault="00D94AC5" w:rsidP="00D94AC5">
      <w:pPr>
        <w:pStyle w:val="Heading1"/>
        <w:tabs>
          <w:tab w:val="left" w:pos="690"/>
          <w:tab w:val="center" w:pos="4513"/>
        </w:tabs>
        <w:rPr>
          <w:rStyle w:val="Heading1Char"/>
        </w:rPr>
      </w:pPr>
      <w:r w:rsidRPr="00D65195">
        <w:rPr>
          <w:rFonts w:ascii="Roboto" w:hAnsi="Roboto"/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73C8A458" wp14:editId="725CA53C">
            <wp:simplePos x="0" y="0"/>
            <wp:positionH relativeFrom="column">
              <wp:posOffset>-123825</wp:posOffset>
            </wp:positionH>
            <wp:positionV relativeFrom="paragraph">
              <wp:posOffset>0</wp:posOffset>
            </wp:positionV>
            <wp:extent cx="2606040" cy="84074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u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040" cy="840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Heading1Char"/>
        </w:rPr>
        <w:tab/>
      </w:r>
      <w:r>
        <w:rPr>
          <w:rStyle w:val="Heading1Char"/>
        </w:rPr>
        <w:tab/>
      </w:r>
    </w:p>
    <w:p w14:paraId="19F94CEE" w14:textId="1F9BFFB8" w:rsidR="00D94AC5" w:rsidRDefault="00D94AC5" w:rsidP="00D94AC5">
      <w:pPr>
        <w:pStyle w:val="Heading1"/>
        <w:tabs>
          <w:tab w:val="left" w:pos="690"/>
          <w:tab w:val="center" w:pos="4513"/>
        </w:tabs>
        <w:rPr>
          <w:rStyle w:val="Heading1Char"/>
        </w:rPr>
      </w:pPr>
    </w:p>
    <w:p w14:paraId="09C07907" w14:textId="77777777" w:rsidR="00946DFF" w:rsidRDefault="00946DFF" w:rsidP="00946DFF">
      <w:pPr>
        <w:ind w:hanging="567"/>
        <w:rPr>
          <w:rFonts w:ascii="Roboto" w:hAnsi="Roboto"/>
          <w:b/>
          <w:bCs/>
          <w:color w:val="0066A9"/>
          <w:lang w:val="en-GB" w:eastAsia="en-GB"/>
        </w:rPr>
      </w:pPr>
    </w:p>
    <w:p w14:paraId="0028E7B4" w14:textId="77777777" w:rsidR="00946DFF" w:rsidRPr="00946DFF" w:rsidRDefault="00946DFF" w:rsidP="00946DFF">
      <w:pPr>
        <w:ind w:hanging="567"/>
        <w:rPr>
          <w:rFonts w:ascii="Roboto" w:hAnsi="Roboto"/>
          <w:b/>
          <w:bCs/>
          <w:color w:val="0066A9"/>
          <w:lang w:val="en-GB" w:eastAsia="en-GB"/>
        </w:rPr>
      </w:pPr>
      <w:r w:rsidRPr="00946DFF">
        <w:rPr>
          <w:rFonts w:ascii="Roboto" w:hAnsi="Roboto"/>
          <w:b/>
          <w:bCs/>
          <w:color w:val="0066A9"/>
          <w:lang w:val="en-GB" w:eastAsia="en-GB"/>
        </w:rPr>
        <w:t>Office of the Pro-Vice Chancellor (Academic Quality)</w:t>
      </w:r>
    </w:p>
    <w:p w14:paraId="52CA0914" w14:textId="452A4378" w:rsidR="00BE182B" w:rsidRPr="00D94AC5" w:rsidRDefault="00BE182B" w:rsidP="00D94AC5">
      <w:pPr>
        <w:pStyle w:val="Heading1"/>
        <w:jc w:val="center"/>
        <w:rPr>
          <w:rStyle w:val="Heading1Char"/>
          <w:b/>
          <w:bCs/>
        </w:rPr>
      </w:pPr>
      <w:r w:rsidRPr="00D94AC5">
        <w:rPr>
          <w:rStyle w:val="Heading1Char"/>
          <w:b/>
          <w:bCs/>
        </w:rPr>
        <w:t>Guide and</w:t>
      </w:r>
      <w:r w:rsidRPr="00D94AC5">
        <w:rPr>
          <w:b/>
          <w:bCs/>
        </w:rPr>
        <w:t xml:space="preserve"> </w:t>
      </w:r>
      <w:r w:rsidR="00162747" w:rsidRPr="00D94AC5">
        <w:rPr>
          <w:b/>
          <w:bCs/>
        </w:rPr>
        <w:t xml:space="preserve">Template for </w:t>
      </w:r>
      <w:r w:rsidRPr="00D94AC5">
        <w:rPr>
          <w:rStyle w:val="Heading1Char"/>
          <w:b/>
          <w:bCs/>
        </w:rPr>
        <w:t>Unit Assessors</w:t>
      </w:r>
      <w:r w:rsidR="00162747" w:rsidRPr="00D94AC5">
        <w:rPr>
          <w:b/>
          <w:bCs/>
        </w:rPr>
        <w:t xml:space="preserve"> email to </w:t>
      </w:r>
      <w:r w:rsidRPr="00D94AC5">
        <w:rPr>
          <w:rStyle w:val="Heading1Char"/>
          <w:b/>
          <w:bCs/>
        </w:rPr>
        <w:t>S</w:t>
      </w:r>
      <w:r w:rsidR="00162747" w:rsidRPr="00D94AC5">
        <w:rPr>
          <w:b/>
          <w:bCs/>
        </w:rPr>
        <w:t>tudent</w:t>
      </w:r>
    </w:p>
    <w:p w14:paraId="0919B173" w14:textId="77777777" w:rsidR="00BE182B" w:rsidRPr="00BE182B" w:rsidRDefault="00BE182B" w:rsidP="00BE182B">
      <w:pPr>
        <w:pStyle w:val="Heading2"/>
        <w:rPr>
          <w:rFonts w:ascii="Calibri Light" w:hAnsi="Calibri Light" w:cs="Calibri Light"/>
          <w:sz w:val="22"/>
          <w:szCs w:val="22"/>
        </w:rPr>
      </w:pPr>
    </w:p>
    <w:p w14:paraId="1F580A2E" w14:textId="176B618A" w:rsidR="00BE182B" w:rsidRDefault="00BE182B" w:rsidP="00BE182B">
      <w:pPr>
        <w:pStyle w:val="Heading2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4E08B8">
        <w:rPr>
          <w:rFonts w:ascii="Calibri Light" w:hAnsi="Calibri Light" w:cs="Calibri Light"/>
          <w:color w:val="auto"/>
          <w:sz w:val="22"/>
          <w:szCs w:val="22"/>
        </w:rPr>
        <w:t xml:space="preserve">This guide and email template is </w:t>
      </w:r>
      <w:r w:rsidRPr="00946DFF">
        <w:rPr>
          <w:rFonts w:ascii="Calibri Light" w:hAnsi="Calibri Light" w:cs="Calibri Light"/>
          <w:b/>
          <w:bCs/>
          <w:color w:val="auto"/>
          <w:sz w:val="22"/>
          <w:szCs w:val="22"/>
        </w:rPr>
        <w:t>for Unit Assessors</w:t>
      </w:r>
      <w:r w:rsidRPr="004E08B8">
        <w:rPr>
          <w:rFonts w:ascii="Calibri Light" w:hAnsi="Calibri Light" w:cs="Calibri Light"/>
          <w:color w:val="auto"/>
          <w:sz w:val="22"/>
          <w:szCs w:val="22"/>
        </w:rPr>
        <w:t xml:space="preserve"> who require a student to verbally answer questions about an assessment submission in order to further verify the authenticity of the submission, under Clause (16) of the </w:t>
      </w:r>
      <w:hyperlink r:id="rId6" w:tooltip="Academic Integrity Procedures" w:history="1">
        <w:r w:rsidRPr="004E08B8">
          <w:rPr>
            <w:rFonts w:ascii="Calibri Light" w:hAnsi="Calibri Light" w:cs="Calibri Light"/>
            <w:color w:val="auto"/>
            <w:sz w:val="22"/>
            <w:szCs w:val="22"/>
          </w:rPr>
          <w:t>Academic Integrity Procedures</w:t>
        </w:r>
      </w:hyperlink>
      <w:r w:rsidRPr="004E08B8">
        <w:rPr>
          <w:rFonts w:ascii="Calibri Light" w:hAnsi="Calibri Light" w:cs="Calibri Light"/>
          <w:color w:val="auto"/>
          <w:sz w:val="22"/>
          <w:szCs w:val="22"/>
        </w:rPr>
        <w:t>.</w:t>
      </w:r>
    </w:p>
    <w:p w14:paraId="7601424D" w14:textId="77777777" w:rsidR="00946DFF" w:rsidRDefault="00946DFF" w:rsidP="00946DFF">
      <w:pPr>
        <w:pStyle w:val="Heading2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14:paraId="245B9FAC" w14:textId="77777777" w:rsidR="00946DFF" w:rsidRPr="00946DFF" w:rsidRDefault="00946DFF" w:rsidP="00946DFF">
      <w:pPr>
        <w:pStyle w:val="Heading2"/>
      </w:pPr>
      <w:r w:rsidRPr="00946DFF">
        <w:t>Guide Status and Details</w:t>
      </w:r>
    </w:p>
    <w:p w14:paraId="05834B73" w14:textId="3AD5013D" w:rsidR="00946DFF" w:rsidRPr="00946DFF" w:rsidRDefault="00946DFF" w:rsidP="00946DFF">
      <w:pPr>
        <w:pStyle w:val="Heading2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946DFF">
        <w:rPr>
          <w:rFonts w:ascii="Calibri Light" w:hAnsi="Calibri Light" w:cs="Calibri Light"/>
          <w:color w:val="auto"/>
          <w:sz w:val="22"/>
          <w:szCs w:val="22"/>
        </w:rPr>
        <w:t>Effective Date: 27.9.23</w:t>
      </w:r>
      <w:r w:rsidR="00A05EC1">
        <w:rPr>
          <w:rFonts w:ascii="Calibri Light" w:hAnsi="Calibri Light" w:cs="Calibri Light"/>
          <w:color w:val="auto"/>
          <w:sz w:val="22"/>
          <w:szCs w:val="22"/>
        </w:rPr>
        <w:t>. updated 3.10.23</w:t>
      </w:r>
    </w:p>
    <w:p w14:paraId="49DA11A1" w14:textId="02993684" w:rsidR="00946DFF" w:rsidRPr="00946DFF" w:rsidRDefault="00946DFF" w:rsidP="00946DFF">
      <w:pPr>
        <w:pStyle w:val="Heading2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946DFF">
        <w:rPr>
          <w:rFonts w:ascii="Calibri Light" w:hAnsi="Calibri Light" w:cs="Calibri Light"/>
          <w:color w:val="auto"/>
          <w:sz w:val="22"/>
          <w:szCs w:val="22"/>
        </w:rPr>
        <w:t>Approval Authority: Pro Vice Chancellor (Academic Quality)</w:t>
      </w:r>
    </w:p>
    <w:p w14:paraId="7B73E4BA" w14:textId="295987B3" w:rsidR="00946DFF" w:rsidRDefault="00946DFF" w:rsidP="00946DFF">
      <w:pPr>
        <w:pStyle w:val="Heading2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946DFF">
        <w:rPr>
          <w:rFonts w:ascii="Calibri Light" w:hAnsi="Calibri Light" w:cs="Calibri Light"/>
          <w:color w:val="auto"/>
          <w:sz w:val="22"/>
          <w:szCs w:val="22"/>
        </w:rPr>
        <w:t>Head of Work Unit: Professor Thomas Roche</w:t>
      </w:r>
    </w:p>
    <w:p w14:paraId="6AB79E17" w14:textId="138FE2FD" w:rsidR="00946DFF" w:rsidRPr="00946DFF" w:rsidRDefault="00946DFF" w:rsidP="00946DFF">
      <w:pPr>
        <w:pStyle w:val="Heading2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946DFF">
        <w:rPr>
          <w:rFonts w:ascii="Calibri Light" w:hAnsi="Calibri Light" w:cs="Calibri Light"/>
          <w:color w:val="auto"/>
          <w:sz w:val="22"/>
          <w:szCs w:val="22"/>
        </w:rPr>
        <w:t>Enquiries: Dot Armstrong</w:t>
      </w:r>
    </w:p>
    <w:p w14:paraId="2FC64635" w14:textId="77777777" w:rsidR="00BE182B" w:rsidRDefault="00BE182B" w:rsidP="00BE182B">
      <w:pPr>
        <w:shd w:val="clear" w:color="auto" w:fill="FFFFFF"/>
        <w:spacing w:after="0" w:line="240" w:lineRule="auto"/>
        <w:rPr>
          <w:rFonts w:ascii="Calibri Light" w:hAnsi="Calibri Light" w:cs="Calibri Light"/>
          <w:color w:val="000000"/>
        </w:rPr>
      </w:pPr>
    </w:p>
    <w:p w14:paraId="2059919D" w14:textId="10505B38" w:rsidR="004E08B8" w:rsidRDefault="00BE182B" w:rsidP="00BE182B">
      <w:pPr>
        <w:pStyle w:val="Heading2"/>
      </w:pPr>
      <w:r w:rsidRPr="00BE182B">
        <w:t>Policy document</w:t>
      </w:r>
    </w:p>
    <w:p w14:paraId="212009C0" w14:textId="62779344" w:rsidR="00162747" w:rsidRPr="00BE182B" w:rsidRDefault="00431B01" w:rsidP="00BE182B">
      <w:pPr>
        <w:pStyle w:val="Heading2"/>
        <w:rPr>
          <w:rFonts w:ascii="Calibri Light" w:hAnsi="Calibri Light" w:cs="Calibri Light"/>
          <w:color w:val="000000"/>
          <w:sz w:val="22"/>
          <w:szCs w:val="22"/>
        </w:rPr>
      </w:pPr>
      <w:hyperlink r:id="rId7" w:tooltip="Academic Integrity Procedures" w:history="1">
        <w:r w:rsidR="00162747" w:rsidRPr="00BE182B">
          <w:rPr>
            <w:rStyle w:val="Hyperlink"/>
            <w:rFonts w:ascii="Calibri Light" w:hAnsi="Calibri Light" w:cs="Calibri Light"/>
            <w:b/>
            <w:bCs/>
            <w:color w:val="032436"/>
            <w:sz w:val="22"/>
            <w:szCs w:val="22"/>
          </w:rPr>
          <w:t>Academic Integrity Procedures</w:t>
        </w:r>
      </w:hyperlink>
    </w:p>
    <w:p w14:paraId="3A6FBA60" w14:textId="5AB66C2C" w:rsidR="00162747" w:rsidRPr="00BE182B" w:rsidRDefault="00BE182B" w:rsidP="00BE182B">
      <w:pPr>
        <w:spacing w:after="0"/>
        <w:rPr>
          <w:rFonts w:ascii="Calibri Light" w:hAnsi="Calibri Light" w:cs="Calibri Light"/>
        </w:rPr>
      </w:pPr>
      <w:r w:rsidRPr="00BE182B">
        <w:rPr>
          <w:rFonts w:ascii="Calibri Light" w:hAnsi="Calibri Light" w:cs="Calibri Light"/>
        </w:rPr>
        <w:t xml:space="preserve">Link </w:t>
      </w:r>
      <w:hyperlink r:id="rId8" w:anchor="section4" w:history="1">
        <w:r w:rsidR="00162747" w:rsidRPr="00BE182B">
          <w:rPr>
            <w:rStyle w:val="Hyperlink"/>
            <w:rFonts w:ascii="Calibri Light" w:hAnsi="Calibri Light" w:cs="Calibri Light"/>
          </w:rPr>
          <w:t>https://policies.scu.edu.au/document/view-current.php?id=337#section4</w:t>
        </w:r>
      </w:hyperlink>
    </w:p>
    <w:p w14:paraId="0B42F245" w14:textId="77777777" w:rsidR="00BE182B" w:rsidRDefault="00BE182B" w:rsidP="00BE182B">
      <w:pPr>
        <w:spacing w:after="0"/>
        <w:rPr>
          <w:rFonts w:ascii="Calibri Light" w:hAnsi="Calibri Light" w:cs="Calibri Light"/>
        </w:rPr>
      </w:pPr>
    </w:p>
    <w:p w14:paraId="1FB910A6" w14:textId="77777777" w:rsidR="00BE182B" w:rsidRDefault="00BE182B" w:rsidP="00BE182B">
      <w:pPr>
        <w:pStyle w:val="Heading2"/>
      </w:pPr>
      <w:r w:rsidRPr="00BE182B">
        <w:t xml:space="preserve">Background </w:t>
      </w:r>
    </w:p>
    <w:p w14:paraId="7FEA17AB" w14:textId="40DBB54C" w:rsidR="00BE182B" w:rsidRDefault="00BE182B" w:rsidP="00BE182B">
      <w:pPr>
        <w:spacing w:after="0" w:line="240" w:lineRule="exact"/>
        <w:rPr>
          <w:rFonts w:ascii="Calibri Light" w:hAnsi="Calibri Light" w:cs="Calibri Light"/>
          <w:color w:val="000000"/>
        </w:rPr>
      </w:pPr>
      <w:r w:rsidRPr="00BE182B">
        <w:rPr>
          <w:rFonts w:ascii="Calibri Light" w:hAnsi="Calibri Light" w:cs="Calibri Light"/>
          <w:color w:val="000000"/>
          <w:shd w:val="clear" w:color="auto" w:fill="FFFFFF"/>
        </w:rPr>
        <w:t xml:space="preserve">The </w:t>
      </w:r>
      <w:hyperlink r:id="rId9" w:tooltip="Academic Integrity Procedures" w:history="1">
        <w:r w:rsidRPr="00BE182B">
          <w:rPr>
            <w:rStyle w:val="Hyperlink"/>
            <w:rFonts w:ascii="Calibri Light" w:hAnsi="Calibri Light" w:cs="Calibri Light"/>
            <w:b/>
            <w:bCs/>
            <w:color w:val="032436"/>
          </w:rPr>
          <w:t>Academic Integrity Procedures</w:t>
        </w:r>
      </w:hyperlink>
      <w:r w:rsidRPr="00BE182B">
        <w:rPr>
          <w:rFonts w:ascii="Calibri Light" w:hAnsi="Calibri Light" w:cs="Calibri Light"/>
          <w:color w:val="000000"/>
        </w:rPr>
        <w:t xml:space="preserve"> defines the role of Markers, UAs and AIOs in regard to academic integrity breaches</w:t>
      </w:r>
      <w:r w:rsidR="004E08B8">
        <w:rPr>
          <w:rFonts w:ascii="Calibri Light" w:hAnsi="Calibri Light" w:cs="Calibri Light"/>
          <w:color w:val="000000"/>
        </w:rPr>
        <w:t xml:space="preserve"> at </w:t>
      </w:r>
      <w:hyperlink r:id="rId10" w:anchor="section4" w:history="1">
        <w:r w:rsidR="004E08B8" w:rsidRPr="004E08B8">
          <w:rPr>
            <w:rStyle w:val="Hyperlink"/>
            <w:rFonts w:ascii="Calibri Light" w:hAnsi="Calibri Light" w:cs="Calibri Light"/>
          </w:rPr>
          <w:t>Section 4</w:t>
        </w:r>
      </w:hyperlink>
      <w:r w:rsidRPr="00BE182B">
        <w:rPr>
          <w:rFonts w:ascii="Calibri Light" w:hAnsi="Calibri Light" w:cs="Calibri Light"/>
          <w:color w:val="000000"/>
        </w:rPr>
        <w:t xml:space="preserve">. </w:t>
      </w:r>
    </w:p>
    <w:p w14:paraId="1D04C3C8" w14:textId="6CBAC7CA" w:rsidR="00BE182B" w:rsidRDefault="00BE182B" w:rsidP="004E08B8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 Light" w:hAnsi="Calibri Light" w:cs="Calibri Light"/>
          <w:color w:val="000000"/>
        </w:rPr>
      </w:pPr>
      <w:r w:rsidRPr="00BE182B">
        <w:rPr>
          <w:rFonts w:ascii="Calibri Light" w:hAnsi="Calibri Light" w:cs="Calibri Light"/>
          <w:color w:val="000000"/>
        </w:rPr>
        <w:t xml:space="preserve">The </w:t>
      </w:r>
      <w:r w:rsidRPr="00BE182B">
        <w:rPr>
          <w:rFonts w:ascii="Calibri Light" w:hAnsi="Calibri Light" w:cs="Calibri Light"/>
          <w:b/>
          <w:bCs/>
          <w:color w:val="000000"/>
        </w:rPr>
        <w:t>Marker</w:t>
      </w:r>
      <w:r w:rsidRPr="00BE182B">
        <w:rPr>
          <w:rFonts w:ascii="Calibri Light" w:hAnsi="Calibri Light" w:cs="Calibri Light"/>
          <w:color w:val="000000"/>
        </w:rPr>
        <w:t xml:space="preserve"> is responsible for identifying academic integrity breaches, and submitting (along with evidence) into AIMS</w:t>
      </w:r>
      <w:r w:rsidR="004E08B8">
        <w:rPr>
          <w:rFonts w:ascii="Calibri Light" w:hAnsi="Calibri Light" w:cs="Calibri Light"/>
          <w:color w:val="000000"/>
        </w:rPr>
        <w:t>.</w:t>
      </w:r>
    </w:p>
    <w:p w14:paraId="548F93F5" w14:textId="77777777" w:rsidR="004E08B8" w:rsidRPr="00BE182B" w:rsidRDefault="004E08B8" w:rsidP="004E08B8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Calibri Light" w:hAnsi="Calibri Light" w:cs="Calibri Light"/>
          <w:color w:val="000000"/>
        </w:rPr>
      </w:pPr>
    </w:p>
    <w:p w14:paraId="5AD7A3E0" w14:textId="77777777" w:rsidR="00BE182B" w:rsidRPr="00BE182B" w:rsidRDefault="00BE182B" w:rsidP="004E08B8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 Light" w:hAnsi="Calibri Light" w:cs="Calibri Light"/>
          <w:color w:val="000000"/>
        </w:rPr>
      </w:pPr>
      <w:r w:rsidRPr="00BE182B">
        <w:rPr>
          <w:rFonts w:ascii="Calibri Light" w:hAnsi="Calibri Light" w:cs="Calibri Light"/>
          <w:color w:val="000000"/>
        </w:rPr>
        <w:t xml:space="preserve">The </w:t>
      </w:r>
      <w:r w:rsidRPr="00BE182B">
        <w:rPr>
          <w:rFonts w:ascii="Calibri Light" w:hAnsi="Calibri Light" w:cs="Calibri Light"/>
          <w:b/>
          <w:bCs/>
          <w:color w:val="000000"/>
        </w:rPr>
        <w:t>Unit Assessor</w:t>
      </w:r>
      <w:r w:rsidRPr="00BE182B">
        <w:rPr>
          <w:rFonts w:ascii="Calibri Light" w:hAnsi="Calibri Light" w:cs="Calibri Light"/>
          <w:color w:val="000000"/>
        </w:rPr>
        <w:t xml:space="preserve"> (UA) is responsible for reviewing and deciding Minor breaches.</w:t>
      </w:r>
    </w:p>
    <w:p w14:paraId="1DB6A883" w14:textId="77777777" w:rsidR="00BE182B" w:rsidRPr="00BE182B" w:rsidRDefault="00BE182B" w:rsidP="00BE182B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Calibri Light" w:hAnsi="Calibri Light" w:cs="Calibri Light"/>
          <w:color w:val="000000"/>
        </w:rPr>
      </w:pPr>
    </w:p>
    <w:p w14:paraId="06C13ED5" w14:textId="41257DEF" w:rsidR="00BE182B" w:rsidRPr="00E835A7" w:rsidRDefault="004E08B8" w:rsidP="00A96484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 Light" w:hAnsi="Calibri Light" w:cs="Calibri Light"/>
          <w:shd w:val="clear" w:color="auto" w:fill="FFFFFF"/>
        </w:rPr>
      </w:pPr>
      <w:r w:rsidRPr="00E835A7">
        <w:rPr>
          <w:rFonts w:ascii="Calibri Light" w:hAnsi="Calibri Light" w:cs="Calibri Light"/>
          <w:b/>
          <w:bCs/>
          <w:color w:val="00B050"/>
        </w:rPr>
        <w:t xml:space="preserve">The </w:t>
      </w:r>
      <w:r w:rsidR="00BE182B" w:rsidRPr="00E835A7">
        <w:rPr>
          <w:rFonts w:ascii="Calibri Light" w:hAnsi="Calibri Light" w:cs="Calibri Light"/>
          <w:b/>
          <w:bCs/>
          <w:color w:val="00B050"/>
        </w:rPr>
        <w:t xml:space="preserve">UA may </w:t>
      </w:r>
      <w:r w:rsidR="00BE182B" w:rsidRPr="00E835A7">
        <w:rPr>
          <w:rFonts w:ascii="Calibri Light" w:hAnsi="Calibri Light" w:cs="Calibri Light"/>
          <w:b/>
          <w:bCs/>
          <w:color w:val="00B050"/>
          <w:shd w:val="clear" w:color="auto" w:fill="FFFFFF"/>
        </w:rPr>
        <w:t>require a student to verbally answer questions about an assessment submission in order to further verify the authenticity of the submission (Clause 16).</w:t>
      </w:r>
      <w:r w:rsidRPr="00E835A7">
        <w:rPr>
          <w:rFonts w:ascii="Calibri Light" w:hAnsi="Calibri Light" w:cs="Calibri Light"/>
          <w:b/>
          <w:bCs/>
          <w:color w:val="00B050"/>
          <w:shd w:val="clear" w:color="auto" w:fill="FFFFFF"/>
        </w:rPr>
        <w:t xml:space="preserve"> </w:t>
      </w:r>
      <w:r w:rsidRPr="00E835A7">
        <w:rPr>
          <w:rFonts w:ascii="Calibri Light" w:hAnsi="Calibri Light" w:cs="Calibri Light"/>
          <w:shd w:val="clear" w:color="auto" w:fill="FFFFFF"/>
        </w:rPr>
        <w:t xml:space="preserve">Use the template email </w:t>
      </w:r>
      <w:r w:rsidR="009F3908" w:rsidRPr="00E835A7">
        <w:rPr>
          <w:rFonts w:ascii="Calibri Light" w:hAnsi="Calibri Light" w:cs="Calibri Light"/>
          <w:shd w:val="clear" w:color="auto" w:fill="FFFFFF"/>
        </w:rPr>
        <w:t>at Attachment A</w:t>
      </w:r>
      <w:r w:rsidRPr="00E835A7">
        <w:rPr>
          <w:rFonts w:ascii="Calibri Light" w:hAnsi="Calibri Light" w:cs="Calibri Light"/>
          <w:shd w:val="clear" w:color="auto" w:fill="FFFFFF"/>
        </w:rPr>
        <w:t xml:space="preserve"> </w:t>
      </w:r>
      <w:r w:rsidR="003209A1" w:rsidRPr="00E835A7">
        <w:rPr>
          <w:rFonts w:ascii="Calibri Light" w:hAnsi="Calibri Light" w:cs="Calibri Light"/>
          <w:shd w:val="clear" w:color="auto" w:fill="FFFFFF"/>
        </w:rPr>
        <w:t xml:space="preserve">below </w:t>
      </w:r>
      <w:r w:rsidRPr="00E835A7">
        <w:rPr>
          <w:rFonts w:ascii="Calibri Light" w:hAnsi="Calibri Light" w:cs="Calibri Light"/>
          <w:shd w:val="clear" w:color="auto" w:fill="FFFFFF"/>
        </w:rPr>
        <w:t>for th</w:t>
      </w:r>
      <w:r w:rsidR="00E835A7" w:rsidRPr="00E835A7">
        <w:rPr>
          <w:rFonts w:ascii="Calibri Light" w:hAnsi="Calibri Light" w:cs="Calibri Light"/>
          <w:shd w:val="clear" w:color="auto" w:fill="FFFFFF"/>
        </w:rPr>
        <w:t>e</w:t>
      </w:r>
      <w:r w:rsidRPr="00E835A7">
        <w:rPr>
          <w:rFonts w:ascii="Calibri Light" w:hAnsi="Calibri Light" w:cs="Calibri Light"/>
          <w:shd w:val="clear" w:color="auto" w:fill="FFFFFF"/>
        </w:rPr>
        <w:t xml:space="preserve"> purpose</w:t>
      </w:r>
      <w:r w:rsidR="00E835A7" w:rsidRPr="00E835A7">
        <w:rPr>
          <w:rFonts w:ascii="Calibri Light" w:hAnsi="Calibri Light" w:cs="Calibri Light"/>
          <w:shd w:val="clear" w:color="auto" w:fill="FFFFFF"/>
        </w:rPr>
        <w:t xml:space="preserve"> of arranging a meeting</w:t>
      </w:r>
      <w:r w:rsidR="00E835A7">
        <w:rPr>
          <w:rFonts w:ascii="Calibri Light" w:hAnsi="Calibri Light" w:cs="Calibri Light"/>
          <w:shd w:val="clear" w:color="auto" w:fill="FFFFFF"/>
        </w:rPr>
        <w:t xml:space="preserve"> with the student</w:t>
      </w:r>
      <w:r w:rsidRPr="00E835A7">
        <w:rPr>
          <w:rFonts w:ascii="Calibri Light" w:hAnsi="Calibri Light" w:cs="Calibri Light"/>
          <w:shd w:val="clear" w:color="auto" w:fill="FFFFFF"/>
        </w:rPr>
        <w:t>.</w:t>
      </w:r>
      <w:r w:rsidR="003209A1" w:rsidRPr="00E835A7">
        <w:rPr>
          <w:rFonts w:ascii="Calibri Light" w:hAnsi="Calibri Light" w:cs="Calibri Light"/>
          <w:shd w:val="clear" w:color="auto" w:fill="FFFFFF"/>
        </w:rPr>
        <w:t xml:space="preserve"> Your questions during the </w:t>
      </w:r>
      <w:r w:rsidR="00E835A7">
        <w:rPr>
          <w:rFonts w:ascii="Calibri Light" w:hAnsi="Calibri Light" w:cs="Calibri Light"/>
          <w:shd w:val="clear" w:color="auto" w:fill="FFFFFF"/>
        </w:rPr>
        <w:t>meeting</w:t>
      </w:r>
      <w:r w:rsidR="003209A1" w:rsidRPr="00E835A7">
        <w:rPr>
          <w:rFonts w:ascii="Calibri Light" w:hAnsi="Calibri Light" w:cs="Calibri Light"/>
          <w:shd w:val="clear" w:color="auto" w:fill="FFFFFF"/>
        </w:rPr>
        <w:t xml:space="preserve"> </w:t>
      </w:r>
      <w:r w:rsidR="00E835A7" w:rsidRPr="00E835A7">
        <w:rPr>
          <w:rFonts w:ascii="Calibri Light" w:hAnsi="Calibri Light" w:cs="Calibri Light"/>
          <w:shd w:val="clear" w:color="auto" w:fill="FFFFFF"/>
        </w:rPr>
        <w:t xml:space="preserve">should </w:t>
      </w:r>
      <w:r w:rsidR="003209A1" w:rsidRPr="00E835A7">
        <w:rPr>
          <w:rFonts w:ascii="Calibri Light" w:hAnsi="Calibri Light" w:cs="Calibri Light"/>
          <w:shd w:val="clear" w:color="auto" w:fill="FFFFFF"/>
        </w:rPr>
        <w:t>focus on the submission and relate to any</w:t>
      </w:r>
      <w:r w:rsidR="003209A1" w:rsidRPr="00E835A7">
        <w:rPr>
          <w:rFonts w:ascii="Calibri Light" w:hAnsi="Calibri Light" w:cs="Calibri Light"/>
        </w:rPr>
        <w:t xml:space="preserve"> </w:t>
      </w:r>
      <w:r w:rsidR="003209A1" w:rsidRPr="00E835A7">
        <w:rPr>
          <w:rFonts w:ascii="Calibri Light" w:hAnsi="Calibri Light" w:cs="Calibri Light"/>
        </w:rPr>
        <w:t>signals of a</w:t>
      </w:r>
      <w:r w:rsidR="003209A1" w:rsidRPr="00E835A7">
        <w:rPr>
          <w:rFonts w:ascii="Calibri Light" w:hAnsi="Calibri Light" w:cs="Calibri Light"/>
        </w:rPr>
        <w:t xml:space="preserve"> potential academic integrity breach</w:t>
      </w:r>
      <w:r w:rsidR="003209A1" w:rsidRPr="00E835A7">
        <w:rPr>
          <w:rFonts w:ascii="Calibri Light" w:hAnsi="Calibri Light" w:cs="Calibri Light"/>
        </w:rPr>
        <w:t xml:space="preserve"> identified by the Marker or yourself</w:t>
      </w:r>
      <w:r w:rsidR="003209A1" w:rsidRPr="00E835A7">
        <w:rPr>
          <w:rFonts w:ascii="Calibri Light" w:hAnsi="Calibri Light" w:cs="Calibri Light"/>
          <w:shd w:val="clear" w:color="auto" w:fill="FFFFFF"/>
        </w:rPr>
        <w:t xml:space="preserve">. </w:t>
      </w:r>
      <w:r w:rsidR="00E835A7" w:rsidRPr="00E835A7">
        <w:rPr>
          <w:rFonts w:ascii="Calibri Light" w:hAnsi="Calibri Light" w:cs="Calibri Light"/>
          <w:shd w:val="clear" w:color="auto" w:fill="FFFFFF"/>
        </w:rPr>
        <w:t xml:space="preserve">These might have been recorded in the </w:t>
      </w:r>
      <w:hyperlink r:id="rId11" w:history="1">
        <w:r w:rsidR="00E835A7" w:rsidRPr="00E835A7">
          <w:rPr>
            <w:rStyle w:val="Hyperlink"/>
            <w:rFonts w:ascii="Calibri Light" w:hAnsi="Calibri Light" w:cs="Calibri Light"/>
            <w:b/>
            <w:bCs/>
            <w:color w:val="032436"/>
            <w:shd w:val="clear" w:color="auto" w:fill="FFFFFF"/>
          </w:rPr>
          <w:t>Guide &amp; Template Signals of a Breach &amp; Record of Evidence for AIMS</w:t>
        </w:r>
      </w:hyperlink>
      <w:r w:rsidR="00E835A7" w:rsidRPr="00E835A7">
        <w:rPr>
          <w:rFonts w:ascii="Calibri Light" w:hAnsi="Calibri Light" w:cs="Calibri Light"/>
          <w:color w:val="000000"/>
          <w:shd w:val="clear" w:color="auto" w:fill="FFFFFF"/>
        </w:rPr>
        <w:t> </w:t>
      </w:r>
      <w:r w:rsidR="00E835A7" w:rsidRPr="00E835A7">
        <w:rPr>
          <w:rFonts w:ascii="Calibri Light" w:hAnsi="Calibri Light" w:cs="Calibri Light"/>
          <w:shd w:val="clear" w:color="auto" w:fill="FFFFFF"/>
        </w:rPr>
        <w:t xml:space="preserve">and uploaded to AIMS. If not, it is useful to complete this template before any interview, as it will guide you to what questions you might ask the student. </w:t>
      </w:r>
      <w:r w:rsidR="00E835A7">
        <w:rPr>
          <w:rFonts w:ascii="Calibri Light" w:hAnsi="Calibri Light" w:cs="Calibri Light"/>
          <w:shd w:val="clear" w:color="auto" w:fill="FFFFFF"/>
        </w:rPr>
        <w:t>For example,</w:t>
      </w:r>
      <w:r w:rsidR="00E835A7" w:rsidRPr="00E835A7">
        <w:rPr>
          <w:rFonts w:ascii="Calibri Light" w:hAnsi="Calibri Light" w:cs="Calibri Light"/>
          <w:shd w:val="clear" w:color="auto" w:fill="FFFFFF"/>
        </w:rPr>
        <w:t xml:space="preserve"> </w:t>
      </w:r>
      <w:r w:rsidR="00E835A7">
        <w:rPr>
          <w:rFonts w:ascii="Calibri Light" w:hAnsi="Calibri Light" w:cs="Calibri Light"/>
          <w:shd w:val="clear" w:color="auto" w:fill="FFFFFF"/>
        </w:rPr>
        <w:t>if t</w:t>
      </w:r>
      <w:r w:rsidR="00E835A7" w:rsidRPr="00E835A7">
        <w:rPr>
          <w:rFonts w:ascii="Calibri Light" w:hAnsi="Calibri Light" w:cs="Calibri Light"/>
          <w:shd w:val="clear" w:color="auto" w:fill="FFFFFF"/>
        </w:rPr>
        <w:t>he student has NOT completed the assessment task that was set (e.g., the task asked for X and the student did Y)</w:t>
      </w:r>
      <w:r w:rsidR="00E835A7">
        <w:rPr>
          <w:rFonts w:ascii="Calibri Light" w:hAnsi="Calibri Light" w:cs="Calibri Light"/>
          <w:shd w:val="clear" w:color="auto" w:fill="FFFFFF"/>
        </w:rPr>
        <w:t>, a</w:t>
      </w:r>
      <w:r w:rsidR="00E835A7" w:rsidRPr="00E835A7">
        <w:rPr>
          <w:rFonts w:ascii="Calibri Light" w:hAnsi="Calibri Light" w:cs="Calibri Light"/>
          <w:shd w:val="clear" w:color="auto" w:fill="FFFFFF"/>
        </w:rPr>
        <w:t>sk them why they did not</w:t>
      </w:r>
      <w:r w:rsidR="00E835A7">
        <w:rPr>
          <w:rFonts w:ascii="Calibri Light" w:hAnsi="Calibri Light" w:cs="Calibri Light"/>
          <w:shd w:val="clear" w:color="auto" w:fill="FFFFFF"/>
        </w:rPr>
        <w:t xml:space="preserve">. </w:t>
      </w:r>
      <w:r w:rsidR="00A05EC1">
        <w:rPr>
          <w:rFonts w:ascii="Calibri Light" w:hAnsi="Calibri Light" w:cs="Calibri Light"/>
          <w:shd w:val="clear" w:color="auto" w:fill="FFFFFF"/>
        </w:rPr>
        <w:t xml:space="preserve">Use </w:t>
      </w:r>
      <w:r w:rsidR="00A05EC1" w:rsidRPr="00A05EC1">
        <w:rPr>
          <w:rFonts w:ascii="Calibri Light" w:hAnsi="Calibri Light" w:cs="Calibri Light"/>
          <w:i/>
          <w:iCs/>
          <w:shd w:val="clear" w:color="auto" w:fill="FFFFFF"/>
        </w:rPr>
        <w:t xml:space="preserve">Attachment B: Template </w:t>
      </w:r>
      <w:proofErr w:type="gramStart"/>
      <w:r w:rsidR="00A05EC1" w:rsidRPr="00A05EC1">
        <w:rPr>
          <w:rFonts w:ascii="Calibri Light" w:hAnsi="Calibri Light" w:cs="Calibri Light"/>
          <w:i/>
          <w:iCs/>
          <w:shd w:val="clear" w:color="auto" w:fill="FFFFFF"/>
        </w:rPr>
        <w:t>For</w:t>
      </w:r>
      <w:proofErr w:type="gramEnd"/>
      <w:r w:rsidR="00A05EC1" w:rsidRPr="00A05EC1">
        <w:rPr>
          <w:rFonts w:ascii="Calibri Light" w:hAnsi="Calibri Light" w:cs="Calibri Light"/>
          <w:i/>
          <w:iCs/>
          <w:shd w:val="clear" w:color="auto" w:fill="FFFFFF"/>
        </w:rPr>
        <w:t xml:space="preserve"> Record of UA interview with student</w:t>
      </w:r>
      <w:r w:rsidR="00A05EC1">
        <w:rPr>
          <w:rFonts w:ascii="Calibri Light" w:hAnsi="Calibri Light" w:cs="Calibri Light"/>
          <w:shd w:val="clear" w:color="auto" w:fill="FFFFFF"/>
        </w:rPr>
        <w:t xml:space="preserve"> </w:t>
      </w:r>
      <w:r w:rsidR="00A05EC1">
        <w:rPr>
          <w:rFonts w:ascii="Calibri Light" w:hAnsi="Calibri Light" w:cs="Calibri Light"/>
          <w:shd w:val="clear" w:color="auto" w:fill="FFFFFF"/>
        </w:rPr>
        <w:t>below</w:t>
      </w:r>
      <w:r w:rsidR="00A05EC1">
        <w:rPr>
          <w:rFonts w:ascii="Calibri Light" w:hAnsi="Calibri Light" w:cs="Calibri Light"/>
          <w:shd w:val="clear" w:color="auto" w:fill="FFFFFF"/>
        </w:rPr>
        <w:t>,</w:t>
      </w:r>
      <w:r w:rsidR="00A05EC1">
        <w:rPr>
          <w:rFonts w:ascii="Calibri Light" w:hAnsi="Calibri Light" w:cs="Calibri Light"/>
          <w:shd w:val="clear" w:color="auto" w:fill="FFFFFF"/>
        </w:rPr>
        <w:t xml:space="preserve"> to record your questions and the student’s response. </w:t>
      </w:r>
      <w:r w:rsidR="00A05EC1">
        <w:rPr>
          <w:rFonts w:ascii="Calibri Light" w:hAnsi="Calibri Light" w:cs="Calibri Light"/>
          <w:shd w:val="clear" w:color="auto" w:fill="FFFFFF"/>
        </w:rPr>
        <w:t>Remember, t</w:t>
      </w:r>
      <w:r w:rsidR="003209A1" w:rsidRPr="00E835A7">
        <w:rPr>
          <w:rFonts w:ascii="Calibri Light" w:hAnsi="Calibri Light" w:cs="Calibri Light"/>
          <w:shd w:val="clear" w:color="auto" w:fill="FFFFFF"/>
        </w:rPr>
        <w:t xml:space="preserve">his </w:t>
      </w:r>
      <w:r w:rsidR="00E835A7">
        <w:rPr>
          <w:rFonts w:ascii="Calibri Light" w:hAnsi="Calibri Light" w:cs="Calibri Light"/>
          <w:shd w:val="clear" w:color="auto" w:fill="FFFFFF"/>
        </w:rPr>
        <w:t>meeting</w:t>
      </w:r>
      <w:r w:rsidR="003209A1" w:rsidRPr="00E835A7">
        <w:rPr>
          <w:rFonts w:ascii="Calibri Light" w:hAnsi="Calibri Light" w:cs="Calibri Light"/>
          <w:shd w:val="clear" w:color="auto" w:fill="FFFFFF"/>
        </w:rPr>
        <w:t xml:space="preserve"> is aimed at providing them the opportunity to demonstrate it is their own work. Do they understand and can explain the content they submitted?</w:t>
      </w:r>
      <w:r w:rsidR="003209A1" w:rsidRPr="00E835A7">
        <w:rPr>
          <w:rFonts w:ascii="Calibri Light" w:hAnsi="Calibri Light" w:cs="Calibri Light"/>
          <w:shd w:val="clear" w:color="auto" w:fill="FFFFFF"/>
        </w:rPr>
        <w:t xml:space="preserve"> </w:t>
      </w:r>
    </w:p>
    <w:p w14:paraId="7606E701" w14:textId="77777777" w:rsidR="003209A1" w:rsidRPr="003209A1" w:rsidRDefault="003209A1" w:rsidP="003209A1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rPr>
          <w:rFonts w:ascii="Calibri Light" w:hAnsi="Calibri Light" w:cs="Calibri Light"/>
          <w:color w:val="000000"/>
          <w:shd w:val="clear" w:color="auto" w:fill="FFFFFF"/>
        </w:rPr>
      </w:pPr>
    </w:p>
    <w:p w14:paraId="492043DF" w14:textId="45ACDB04" w:rsidR="00BE182B" w:rsidRPr="00BE182B" w:rsidRDefault="00BE182B" w:rsidP="004E08B8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 Light" w:hAnsi="Calibri Light" w:cs="Calibri Light"/>
          <w:color w:val="000000"/>
        </w:rPr>
      </w:pPr>
      <w:r w:rsidRPr="00BE182B">
        <w:rPr>
          <w:rFonts w:ascii="Calibri Light" w:hAnsi="Calibri Light" w:cs="Calibri Light"/>
          <w:color w:val="000000"/>
          <w:shd w:val="clear" w:color="auto" w:fill="FFFFFF"/>
        </w:rPr>
        <w:t xml:space="preserve">The </w:t>
      </w:r>
      <w:r w:rsidRPr="00BE182B">
        <w:rPr>
          <w:rFonts w:ascii="Calibri Light" w:hAnsi="Calibri Light" w:cs="Calibri Light"/>
          <w:b/>
          <w:bCs/>
          <w:color w:val="000000"/>
          <w:shd w:val="clear" w:color="auto" w:fill="FFFFFF"/>
        </w:rPr>
        <w:t>A</w:t>
      </w:r>
      <w:r w:rsidR="004E08B8">
        <w:rPr>
          <w:rFonts w:ascii="Calibri Light" w:hAnsi="Calibri Light" w:cs="Calibri Light"/>
          <w:b/>
          <w:bCs/>
          <w:color w:val="000000"/>
          <w:shd w:val="clear" w:color="auto" w:fill="FFFFFF"/>
        </w:rPr>
        <w:t>cademic Integrity Officer (A</w:t>
      </w:r>
      <w:r w:rsidRPr="00BE182B">
        <w:rPr>
          <w:rFonts w:ascii="Calibri Light" w:hAnsi="Calibri Light" w:cs="Calibri Light"/>
          <w:b/>
          <w:bCs/>
          <w:color w:val="000000"/>
          <w:shd w:val="clear" w:color="auto" w:fill="FFFFFF"/>
        </w:rPr>
        <w:t>IO</w:t>
      </w:r>
      <w:r w:rsidR="004E08B8">
        <w:rPr>
          <w:rFonts w:ascii="Calibri Light" w:hAnsi="Calibri Light" w:cs="Calibri Light"/>
          <w:b/>
          <w:bCs/>
          <w:color w:val="000000"/>
          <w:shd w:val="clear" w:color="auto" w:fill="FFFFFF"/>
        </w:rPr>
        <w:t>)</w:t>
      </w:r>
      <w:r w:rsidRPr="00BE182B">
        <w:rPr>
          <w:rFonts w:ascii="Calibri Light" w:hAnsi="Calibri Light" w:cs="Calibri Light"/>
          <w:b/>
          <w:bCs/>
          <w:color w:val="000000"/>
          <w:shd w:val="clear" w:color="auto" w:fill="FFFFFF"/>
        </w:rPr>
        <w:t xml:space="preserve"> </w:t>
      </w:r>
      <w:r w:rsidRPr="00BE182B">
        <w:rPr>
          <w:rFonts w:ascii="Calibri Light" w:hAnsi="Calibri Light" w:cs="Calibri Light"/>
          <w:color w:val="000000"/>
        </w:rPr>
        <w:t>is responsible for reviewing and deciding Moderate and Major breaches.</w:t>
      </w:r>
    </w:p>
    <w:p w14:paraId="09ECAB55" w14:textId="76E47FEC" w:rsidR="00BE182B" w:rsidRPr="00BE182B" w:rsidRDefault="00BE182B" w:rsidP="004E08B8">
      <w:pPr>
        <w:pStyle w:val="Heading2"/>
      </w:pPr>
      <w:r w:rsidRPr="00BE182B">
        <w:lastRenderedPageBreak/>
        <w:t xml:space="preserve">Flowchart </w:t>
      </w:r>
      <w:r w:rsidR="004E08B8">
        <w:t xml:space="preserve">– the 3 key </w:t>
      </w:r>
      <w:r w:rsidRPr="00BE182B">
        <w:t>Roles</w:t>
      </w:r>
    </w:p>
    <w:p w14:paraId="1A930FA3" w14:textId="37E98ECF" w:rsidR="00162747" w:rsidRDefault="003209A1" w:rsidP="00162747">
      <w:pPr>
        <w:shd w:val="clear" w:color="auto" w:fill="FFFFFF"/>
        <w:spacing w:before="100" w:beforeAutospacing="1" w:after="100" w:afterAutospacing="1" w:line="240" w:lineRule="auto"/>
        <w:rPr>
          <w:rFonts w:ascii="Calibri Light" w:hAnsi="Calibri Light" w:cs="Calibri Light"/>
        </w:rPr>
      </w:pPr>
      <w:r>
        <w:rPr>
          <w:noProof/>
        </w:rPr>
        <w:drawing>
          <wp:inline distT="0" distB="0" distL="0" distR="0" wp14:anchorId="16186F0C" wp14:editId="6D766BE3">
            <wp:extent cx="5753100" cy="3561109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85812" cy="3581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87548" w14:textId="5ECECFB6" w:rsidR="004E08B8" w:rsidRDefault="009F3908" w:rsidP="00CE3E99">
      <w:pPr>
        <w:pStyle w:val="Heading2"/>
        <w:jc w:val="center"/>
      </w:pPr>
      <w:r>
        <w:t xml:space="preserve">Attachment A: </w:t>
      </w:r>
      <w:r w:rsidR="004E08B8">
        <w:t>Template email – UA to student</w:t>
      </w:r>
    </w:p>
    <w:p w14:paraId="4460DF57" w14:textId="5364E34C" w:rsidR="00B235ED" w:rsidRDefault="00B235ED" w:rsidP="00B235ED"/>
    <w:p w14:paraId="6070BA84" w14:textId="07EDA55F" w:rsidR="00B235ED" w:rsidRDefault="00B235ED" w:rsidP="00B235ED">
      <w:pPr>
        <w:shd w:val="clear" w:color="auto" w:fill="FFFFFF"/>
        <w:spacing w:before="100" w:beforeAutospacing="1" w:after="100" w:afterAutospacing="1" w:line="240" w:lineRule="auto"/>
        <w:rPr>
          <w:rFonts w:ascii="Calibri Light" w:hAnsi="Calibri Light" w:cs="Calibri Light"/>
        </w:rPr>
      </w:pPr>
      <w:r w:rsidRPr="00B235ED">
        <w:rPr>
          <w:rFonts w:ascii="Calibri Light" w:hAnsi="Calibri Light" w:cs="Calibri Light"/>
        </w:rPr>
        <w:t>Email: use student SCU email address</w:t>
      </w:r>
    </w:p>
    <w:p w14:paraId="42EDEF73" w14:textId="7D0871D6" w:rsidR="00B235ED" w:rsidRPr="00B235ED" w:rsidRDefault="00B235ED" w:rsidP="00B235ED">
      <w:pPr>
        <w:shd w:val="clear" w:color="auto" w:fill="FFFFFF"/>
        <w:spacing w:before="100" w:beforeAutospacing="1" w:after="100" w:afterAutospacing="1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Subject: invitation to discuss your assessment submission</w:t>
      </w:r>
    </w:p>
    <w:p w14:paraId="15D10B4A" w14:textId="6A30830C" w:rsidR="004E08B8" w:rsidRDefault="004E08B8" w:rsidP="00162747">
      <w:pPr>
        <w:shd w:val="clear" w:color="auto" w:fill="FFFFFF"/>
        <w:spacing w:before="100" w:beforeAutospacing="1" w:after="100" w:afterAutospacing="1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Dear Student,</w:t>
      </w:r>
    </w:p>
    <w:p w14:paraId="6C1550F1" w14:textId="165E040B" w:rsidR="004E08B8" w:rsidRDefault="004E08B8" w:rsidP="004E08B8">
      <w:pPr>
        <w:shd w:val="clear" w:color="auto" w:fill="FFFFFF"/>
        <w:spacing w:before="100" w:beforeAutospacing="1" w:after="100" w:afterAutospacing="1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As the </w:t>
      </w:r>
      <w:r w:rsidRPr="004E08B8">
        <w:rPr>
          <w:rFonts w:ascii="Calibri Light" w:hAnsi="Calibri Light" w:cs="Calibri Light"/>
        </w:rPr>
        <w:t>Unit Assessor</w:t>
      </w:r>
      <w:r>
        <w:rPr>
          <w:rFonts w:ascii="Calibri Light" w:hAnsi="Calibri Light" w:cs="Calibri Light"/>
        </w:rPr>
        <w:t xml:space="preserve"> for Unit </w:t>
      </w:r>
      <w:r w:rsidRPr="004E08B8">
        <w:rPr>
          <w:rFonts w:ascii="Calibri Light" w:hAnsi="Calibri Light" w:cs="Calibri Light"/>
          <w:highlight w:val="yellow"/>
        </w:rPr>
        <w:t>x,</w:t>
      </w:r>
      <w:r>
        <w:rPr>
          <w:rFonts w:ascii="Calibri Light" w:hAnsi="Calibri Light" w:cs="Calibri Light"/>
        </w:rPr>
        <w:t xml:space="preserve"> I have received notification of a possible breach of academic integrity regarding your assessment item </w:t>
      </w:r>
      <w:r w:rsidRPr="004E08B8">
        <w:rPr>
          <w:rFonts w:ascii="Calibri Light" w:hAnsi="Calibri Light" w:cs="Calibri Light"/>
          <w:highlight w:val="yellow"/>
        </w:rPr>
        <w:t>x</w:t>
      </w:r>
      <w:r>
        <w:rPr>
          <w:rFonts w:ascii="Calibri Light" w:hAnsi="Calibri Light" w:cs="Calibri Light"/>
        </w:rPr>
        <w:t>.</w:t>
      </w:r>
    </w:p>
    <w:p w14:paraId="74206247" w14:textId="72081E3A" w:rsidR="007A1010" w:rsidRDefault="004E08B8" w:rsidP="004E08B8">
      <w:pPr>
        <w:shd w:val="clear" w:color="auto" w:fill="FFFFFF"/>
        <w:spacing w:before="100" w:beforeAutospacing="1" w:after="100" w:afterAutospacing="1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</w:t>
      </w:r>
      <w:r w:rsidRPr="004E08B8">
        <w:rPr>
          <w:rFonts w:ascii="Calibri Light" w:hAnsi="Calibri Light" w:cs="Calibri Light"/>
        </w:rPr>
        <w:t xml:space="preserve">n order to further verify the authenticity of </w:t>
      </w:r>
      <w:r>
        <w:rPr>
          <w:rFonts w:ascii="Calibri Light" w:hAnsi="Calibri Light" w:cs="Calibri Light"/>
        </w:rPr>
        <w:t xml:space="preserve">your assessment, I invite you to meet with me to </w:t>
      </w:r>
      <w:r w:rsidR="00EF1507">
        <w:rPr>
          <w:rFonts w:ascii="Calibri Light" w:hAnsi="Calibri Light" w:cs="Calibri Light"/>
        </w:rPr>
        <w:t>answer</w:t>
      </w:r>
      <w:r w:rsidRPr="004E08B8">
        <w:rPr>
          <w:rFonts w:ascii="Calibri Light" w:hAnsi="Calibri Light" w:cs="Calibri Light"/>
        </w:rPr>
        <w:t xml:space="preserve"> questions about </w:t>
      </w:r>
      <w:r>
        <w:rPr>
          <w:rFonts w:ascii="Calibri Light" w:hAnsi="Calibri Light" w:cs="Calibri Light"/>
        </w:rPr>
        <w:t>the</w:t>
      </w:r>
      <w:r w:rsidRPr="004E08B8">
        <w:rPr>
          <w:rFonts w:ascii="Calibri Light" w:hAnsi="Calibri Light" w:cs="Calibri Light"/>
        </w:rPr>
        <w:t xml:space="preserve"> assessment submission</w:t>
      </w:r>
      <w:r w:rsidR="00B235ED">
        <w:rPr>
          <w:rFonts w:ascii="Calibri Light" w:hAnsi="Calibri Light" w:cs="Calibri Light"/>
        </w:rPr>
        <w:t>, at the date and time noted below</w:t>
      </w:r>
      <w:r w:rsidR="00FE4CFD">
        <w:rPr>
          <w:rFonts w:ascii="Calibri Light" w:hAnsi="Calibri Light" w:cs="Calibri Light"/>
        </w:rPr>
        <w:t>:</w:t>
      </w:r>
      <w:r w:rsidR="007A1010">
        <w:rPr>
          <w:rFonts w:ascii="Calibri Light" w:hAnsi="Calibri Light" w:cs="Calibri Light"/>
        </w:rPr>
        <w:t xml:space="preserve"> </w:t>
      </w:r>
    </w:p>
    <w:p w14:paraId="65719B22" w14:textId="56DC943F" w:rsidR="007A1010" w:rsidRDefault="007A1010" w:rsidP="004E08B8">
      <w:pPr>
        <w:shd w:val="clear" w:color="auto" w:fill="FFFFFF"/>
        <w:spacing w:before="100" w:beforeAutospacing="1" w:after="100" w:afterAutospacing="1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Insert Zoom </w:t>
      </w:r>
      <w:r w:rsidR="00B235ED">
        <w:rPr>
          <w:rFonts w:ascii="Calibri Light" w:hAnsi="Calibri Light" w:cs="Calibri Light"/>
        </w:rPr>
        <w:t xml:space="preserve">or Teams </w:t>
      </w:r>
      <w:r>
        <w:rPr>
          <w:rFonts w:ascii="Calibri Light" w:hAnsi="Calibri Light" w:cs="Calibri Light"/>
        </w:rPr>
        <w:t>date/time/link</w:t>
      </w:r>
    </w:p>
    <w:p w14:paraId="27AACCB2" w14:textId="2C170E44" w:rsidR="004E08B8" w:rsidRDefault="004E08B8" w:rsidP="00162747">
      <w:pPr>
        <w:shd w:val="clear" w:color="auto" w:fill="FFFFFF"/>
        <w:spacing w:before="100" w:beforeAutospacing="1" w:after="100" w:afterAutospacing="1" w:line="240" w:lineRule="auto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</w:rPr>
        <w:t>This</w:t>
      </w:r>
      <w:r w:rsidR="007A1010">
        <w:rPr>
          <w:rFonts w:ascii="Calibri Light" w:hAnsi="Calibri Light" w:cs="Calibri Light"/>
        </w:rPr>
        <w:t xml:space="preserve"> action is available to me under </w:t>
      </w:r>
      <w:r w:rsidRPr="004E08B8">
        <w:rPr>
          <w:rFonts w:ascii="Calibri Light" w:hAnsi="Calibri Light" w:cs="Calibri Light"/>
        </w:rPr>
        <w:t xml:space="preserve">Clause (16) of the </w:t>
      </w:r>
      <w:hyperlink r:id="rId13" w:tooltip="Academic Integrity Procedures" w:history="1">
        <w:r w:rsidR="007A1010" w:rsidRPr="00BE182B">
          <w:rPr>
            <w:rStyle w:val="Hyperlink"/>
            <w:rFonts w:ascii="Calibri Light" w:hAnsi="Calibri Light" w:cs="Calibri Light"/>
            <w:b/>
            <w:bCs/>
            <w:color w:val="032436"/>
          </w:rPr>
          <w:t>Academic Integrity Procedures</w:t>
        </w:r>
      </w:hyperlink>
      <w:r w:rsidR="007A1010">
        <w:rPr>
          <w:rFonts w:ascii="Calibri Light" w:hAnsi="Calibri Light" w:cs="Calibri Light"/>
          <w:color w:val="000000"/>
        </w:rPr>
        <w:t>.</w:t>
      </w:r>
    </w:p>
    <w:p w14:paraId="7066BE36" w14:textId="70C36C83" w:rsidR="00FE4CFD" w:rsidRDefault="007A1010" w:rsidP="00FE4CFD">
      <w:pPr>
        <w:shd w:val="clear" w:color="auto" w:fill="FFFFFF"/>
        <w:spacing w:before="100" w:beforeAutospacing="1" w:after="100" w:afterAutospacing="1" w:line="240" w:lineRule="auto"/>
        <w:jc w:val="both"/>
        <w:rPr>
          <w:rStyle w:val="Hyperlink"/>
          <w:rFonts w:ascii="Calibri Light" w:hAnsi="Calibri Light" w:cs="Calibri Light"/>
        </w:rPr>
      </w:pPr>
      <w:r>
        <w:rPr>
          <w:rFonts w:ascii="Calibri Light" w:hAnsi="Calibri Light" w:cs="Calibri Light"/>
          <w:color w:val="000000"/>
        </w:rPr>
        <w:t xml:space="preserve">You are welcome to invite a support person to this meeting. Please note the support person cannot be a </w:t>
      </w:r>
      <w:r w:rsidRPr="007A1010">
        <w:rPr>
          <w:rFonts w:ascii="Calibri Light" w:hAnsi="Calibri Light" w:cs="Calibri Light"/>
          <w:color w:val="000000"/>
        </w:rPr>
        <w:t>legal representative,</w:t>
      </w:r>
      <w:r>
        <w:rPr>
          <w:rFonts w:ascii="Calibri Light" w:hAnsi="Calibri Light" w:cs="Calibri Light"/>
          <w:color w:val="000000"/>
        </w:rPr>
        <w:t xml:space="preserve"> and cannot answer questions on your behalf.</w:t>
      </w:r>
      <w:r w:rsidR="00FE4CFD">
        <w:rPr>
          <w:rFonts w:ascii="Calibri Light" w:hAnsi="Calibri Light" w:cs="Calibri Light"/>
          <w:color w:val="000000"/>
        </w:rPr>
        <w:t xml:space="preserve"> </w:t>
      </w:r>
      <w:r w:rsidR="00FE4CFD" w:rsidRPr="00733805">
        <w:rPr>
          <w:rFonts w:ascii="Calibri Light" w:hAnsi="Calibri Light" w:cs="Calibri Light"/>
        </w:rPr>
        <w:t xml:space="preserve">The University offers a free, confidential and independent student advocacy service to all enrolled students. Further information is available on the website </w:t>
      </w:r>
      <w:hyperlink r:id="rId14" w:history="1">
        <w:r w:rsidR="00FE4CFD" w:rsidRPr="00733805">
          <w:rPr>
            <w:rStyle w:val="Hyperlink"/>
            <w:rFonts w:ascii="Calibri Light" w:hAnsi="Calibri Light" w:cs="Calibri Light"/>
          </w:rPr>
          <w:t>Student Advocacy Service</w:t>
        </w:r>
      </w:hyperlink>
      <w:r w:rsidR="00FE4CFD">
        <w:rPr>
          <w:rStyle w:val="Hyperlink"/>
          <w:rFonts w:ascii="Calibri Light" w:hAnsi="Calibri Light" w:cs="Calibri Light"/>
        </w:rPr>
        <w:t>.</w:t>
      </w:r>
    </w:p>
    <w:p w14:paraId="2FE39E20" w14:textId="77777777" w:rsidR="00B235ED" w:rsidRPr="00B235ED" w:rsidRDefault="00FE4CFD" w:rsidP="00B235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 Light" w:hAnsi="Calibri Light" w:cs="Calibri Light"/>
          <w:color w:val="000000"/>
        </w:rPr>
      </w:pPr>
      <w:r w:rsidRPr="00B235ED">
        <w:rPr>
          <w:rFonts w:ascii="Calibri Light" w:hAnsi="Calibri Light" w:cs="Calibri Light"/>
          <w:color w:val="000000"/>
        </w:rPr>
        <w:t>Following this meeting, or if you decline to meet, I will proceed to make my decision on the basis of the evidence available</w:t>
      </w:r>
      <w:r w:rsidR="00B235ED" w:rsidRPr="00B235ED">
        <w:rPr>
          <w:rFonts w:ascii="Calibri Light" w:hAnsi="Calibri Light" w:cs="Calibri Light"/>
          <w:color w:val="000000"/>
        </w:rPr>
        <w:t xml:space="preserve">, in accordance with the </w:t>
      </w:r>
      <w:hyperlink r:id="rId15" w:tooltip="Student Academic and Non-Academic Misconduct Rules" w:history="1">
        <w:r w:rsidR="00B235ED" w:rsidRPr="00B235ED">
          <w:rPr>
            <w:rStyle w:val="Hyperlink"/>
            <w:rFonts w:ascii="Calibri Light" w:hAnsi="Calibri Light" w:cs="Calibri Light"/>
            <w:b/>
            <w:bCs/>
            <w:color w:val="032436"/>
          </w:rPr>
          <w:t>Student Academic and Non-Academic Misconduct Rules</w:t>
        </w:r>
      </w:hyperlink>
    </w:p>
    <w:p w14:paraId="03D9525C" w14:textId="4A35FDAD" w:rsidR="00FE4CFD" w:rsidRPr="00FE4CFD" w:rsidRDefault="00FE4CFD" w:rsidP="00FE4CFD">
      <w:pPr>
        <w:shd w:val="clear" w:color="auto" w:fill="FFFFFF"/>
        <w:spacing w:before="100" w:beforeAutospacing="1" w:after="100" w:afterAutospacing="1" w:line="240" w:lineRule="auto"/>
        <w:rPr>
          <w:rFonts w:ascii="Calibri Light" w:hAnsi="Calibri Light" w:cs="Calibri Light"/>
        </w:rPr>
      </w:pPr>
      <w:r w:rsidRPr="00FE4CFD">
        <w:rPr>
          <w:rFonts w:ascii="Calibri Light" w:hAnsi="Calibri Light" w:cs="Calibri Light"/>
        </w:rPr>
        <w:t>Yours sincerely</w:t>
      </w:r>
      <w:r>
        <w:rPr>
          <w:rFonts w:ascii="Calibri Light" w:hAnsi="Calibri Light" w:cs="Calibri Light"/>
        </w:rPr>
        <w:t>,</w:t>
      </w:r>
    </w:p>
    <w:p w14:paraId="79DABB44" w14:textId="549D3549" w:rsidR="00B235ED" w:rsidRDefault="00B235ED" w:rsidP="00FE4CFD">
      <w:pPr>
        <w:shd w:val="clear" w:color="auto" w:fill="FFFFFF"/>
        <w:spacing w:before="100" w:beforeAutospacing="1" w:after="100" w:afterAutospacing="1" w:line="240" w:lineRule="auto"/>
        <w:rPr>
          <w:rFonts w:ascii="Calibri Light" w:hAnsi="Calibri Light" w:cs="Calibri Light"/>
          <w:i/>
          <w:iCs/>
        </w:rPr>
      </w:pPr>
      <w:r w:rsidRPr="00CE3E99">
        <w:rPr>
          <w:rFonts w:ascii="Calibri Light" w:hAnsi="Calibri Light" w:cs="Calibri Light"/>
          <w:i/>
          <w:iCs/>
          <w:highlight w:val="yellow"/>
        </w:rPr>
        <w:t>Insert name, Unit Assessor for x (or use usual email signature line)</w:t>
      </w:r>
    </w:p>
    <w:p w14:paraId="7C17B33C" w14:textId="29135804" w:rsidR="00E835A7" w:rsidRDefault="00E835A7" w:rsidP="00E835A7">
      <w:pPr>
        <w:pStyle w:val="Heading2"/>
        <w:jc w:val="center"/>
      </w:pPr>
      <w:r>
        <w:t xml:space="preserve">Attachment </w:t>
      </w:r>
      <w:r>
        <w:t>B</w:t>
      </w:r>
      <w:r>
        <w:t xml:space="preserve">: Template </w:t>
      </w:r>
      <w:proofErr w:type="gramStart"/>
      <w:r w:rsidR="00A05EC1">
        <w:t>For</w:t>
      </w:r>
      <w:proofErr w:type="gramEnd"/>
      <w:r w:rsidR="00A05EC1">
        <w:t xml:space="preserve"> </w:t>
      </w:r>
      <w:r>
        <w:t xml:space="preserve">Record of </w:t>
      </w:r>
      <w:r>
        <w:t xml:space="preserve">UA </w:t>
      </w:r>
      <w:r>
        <w:t xml:space="preserve">interview with </w:t>
      </w:r>
      <w:r>
        <w:t>student</w:t>
      </w:r>
    </w:p>
    <w:p w14:paraId="2E121CAB" w14:textId="78576BAD" w:rsidR="00E835A7" w:rsidRPr="00A05EC1" w:rsidRDefault="00A05EC1" w:rsidP="00A05EC1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Calibri Light" w:hAnsi="Calibri Light" w:cs="Calibri Light"/>
          <w:b/>
          <w:bCs/>
        </w:rPr>
      </w:pPr>
      <w:r w:rsidRPr="00A05EC1">
        <w:rPr>
          <w:rFonts w:ascii="Calibri Light" w:hAnsi="Calibri Light" w:cs="Calibri Light"/>
          <w:b/>
          <w:bCs/>
        </w:rPr>
        <w:t>UA Questions</w:t>
      </w:r>
    </w:p>
    <w:p w14:paraId="250B1FC0" w14:textId="5838C9D2" w:rsidR="00A05EC1" w:rsidRDefault="00A05EC1" w:rsidP="00A05EC1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Can you tell me </w:t>
      </w:r>
      <w:proofErr w:type="gramStart"/>
      <w:r>
        <w:rPr>
          <w:rFonts w:ascii="Calibri Light" w:hAnsi="Calibri Light" w:cs="Calibri Light"/>
        </w:rPr>
        <w:t>why…</w:t>
      </w:r>
      <w:proofErr w:type="gramEnd"/>
    </w:p>
    <w:p w14:paraId="15A35C3A" w14:textId="4CCAC202" w:rsidR="00A05EC1" w:rsidRPr="00A05EC1" w:rsidRDefault="00A05EC1" w:rsidP="00A05EC1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Calibri Light" w:hAnsi="Calibri Light" w:cs="Calibri Light"/>
          <w:b/>
          <w:bCs/>
        </w:rPr>
      </w:pPr>
      <w:r w:rsidRPr="00A05EC1">
        <w:rPr>
          <w:rFonts w:ascii="Calibri Light" w:hAnsi="Calibri Light" w:cs="Calibri Light"/>
          <w:b/>
          <w:bCs/>
        </w:rPr>
        <w:t>Student response:</w:t>
      </w:r>
    </w:p>
    <w:p w14:paraId="4498CE93" w14:textId="301B926F" w:rsidR="00A05EC1" w:rsidRDefault="00A05EC1" w:rsidP="00A05EC1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Can you </w:t>
      </w:r>
      <w:r>
        <w:rPr>
          <w:rFonts w:ascii="Calibri Light" w:hAnsi="Calibri Light" w:cs="Calibri Light"/>
        </w:rPr>
        <w:t xml:space="preserve">show me </w:t>
      </w:r>
      <w:proofErr w:type="gramStart"/>
      <w:r>
        <w:rPr>
          <w:rFonts w:ascii="Calibri Light" w:hAnsi="Calibri Light" w:cs="Calibri Light"/>
        </w:rPr>
        <w:t>how</w:t>
      </w:r>
      <w:r>
        <w:rPr>
          <w:rFonts w:ascii="Calibri Light" w:hAnsi="Calibri Light" w:cs="Calibri Light"/>
        </w:rPr>
        <w:t>…</w:t>
      </w:r>
      <w:proofErr w:type="gramEnd"/>
    </w:p>
    <w:p w14:paraId="6C218451" w14:textId="77777777" w:rsidR="00A05EC1" w:rsidRPr="00A05EC1" w:rsidRDefault="00A05EC1" w:rsidP="00A05EC1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Calibri Light" w:hAnsi="Calibri Light" w:cs="Calibri Light"/>
          <w:b/>
          <w:bCs/>
        </w:rPr>
      </w:pPr>
      <w:r w:rsidRPr="00A05EC1">
        <w:rPr>
          <w:rFonts w:ascii="Calibri Light" w:hAnsi="Calibri Light" w:cs="Calibri Light"/>
          <w:b/>
          <w:bCs/>
        </w:rPr>
        <w:t>Student response:</w:t>
      </w:r>
    </w:p>
    <w:p w14:paraId="369ACFC5" w14:textId="77777777" w:rsidR="00A05EC1" w:rsidRPr="00A05EC1" w:rsidRDefault="00A05EC1" w:rsidP="00A05EC1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Calibri Light" w:hAnsi="Calibri Light" w:cs="Calibri Light"/>
        </w:rPr>
      </w:pPr>
    </w:p>
    <w:sectPr w:rsidR="00A05EC1" w:rsidRPr="00A05EC1" w:rsidSect="00CE3E99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70549"/>
    <w:multiLevelType w:val="hybridMultilevel"/>
    <w:tmpl w:val="4C7A71B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10661"/>
    <w:multiLevelType w:val="hybridMultilevel"/>
    <w:tmpl w:val="EF38E4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6111B"/>
    <w:multiLevelType w:val="multilevel"/>
    <w:tmpl w:val="BDCA60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7A682D"/>
    <w:multiLevelType w:val="hybridMultilevel"/>
    <w:tmpl w:val="95461E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30220"/>
    <w:multiLevelType w:val="multilevel"/>
    <w:tmpl w:val="5AD28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B574F6"/>
    <w:multiLevelType w:val="multilevel"/>
    <w:tmpl w:val="A8EE5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747"/>
    <w:rsid w:val="00162747"/>
    <w:rsid w:val="003209A1"/>
    <w:rsid w:val="004E08B8"/>
    <w:rsid w:val="006B7079"/>
    <w:rsid w:val="007A1010"/>
    <w:rsid w:val="00946DFF"/>
    <w:rsid w:val="009F3908"/>
    <w:rsid w:val="00A05EC1"/>
    <w:rsid w:val="00B235ED"/>
    <w:rsid w:val="00BE182B"/>
    <w:rsid w:val="00CE3E99"/>
    <w:rsid w:val="00D94AC5"/>
    <w:rsid w:val="00D9762F"/>
    <w:rsid w:val="00E835A7"/>
    <w:rsid w:val="00EF1507"/>
    <w:rsid w:val="00FE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EC407"/>
  <w15:chartTrackingRefBased/>
  <w15:docId w15:val="{ABE1BB78-1BE1-45AA-A91C-C47CFBB6A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27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18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7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27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6274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627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E18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ies.scu.edu.au/document/view-current.php?id=337" TargetMode="External"/><Relationship Id="rId13" Type="http://schemas.openxmlformats.org/officeDocument/2006/relationships/hyperlink" Target="https://policies.scu.edu.au/document/view-current.php?id=33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licies.scu.edu.au/document/view-current.php?id=337" TargetMode="Externa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olicies.scu.edu.au/document/view-current.php?id=337" TargetMode="External"/><Relationship Id="rId11" Type="http://schemas.openxmlformats.org/officeDocument/2006/relationships/hyperlink" Target="https://www.scu.edu.au/media/secure/staff/academic-portfolio/Guide--Template-Signals-of-a-Breach--Record-of-Evidence-for-AIMS.docx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policies.scu.edu.au/document/view-current.php?id=141" TargetMode="External"/><Relationship Id="rId10" Type="http://schemas.openxmlformats.org/officeDocument/2006/relationships/hyperlink" Target="https://policies.scu.edu.au/document/view-current.php?id=3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licies.scu.edu.au/document/view-current.php?id=337" TargetMode="External"/><Relationship Id="rId14" Type="http://schemas.openxmlformats.org/officeDocument/2006/relationships/hyperlink" Target="http://scu.edu.au/students/index.php/1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Cross University</Company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 Armstrong</dc:creator>
  <cp:keywords/>
  <dc:description/>
  <cp:lastModifiedBy>Dot Armstrong</cp:lastModifiedBy>
  <cp:revision>2</cp:revision>
  <dcterms:created xsi:type="dcterms:W3CDTF">2023-10-03T05:21:00Z</dcterms:created>
  <dcterms:modified xsi:type="dcterms:W3CDTF">2023-10-03T05:21:00Z</dcterms:modified>
</cp:coreProperties>
</file>